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0412D2">
        <w:rPr>
          <w:rFonts w:ascii="GHEA Grapalat" w:hAnsi="GHEA Grapalat" w:cs="Sylfaen"/>
          <w:b/>
          <w:sz w:val="24"/>
          <w:szCs w:val="24"/>
          <w:lang w:val="hy-AM"/>
        </w:rPr>
        <w:t>փետրվար</w:t>
      </w:r>
      <w:r w:rsidR="008676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080A2A" w:rsidRPr="00080A2A">
        <w:rPr>
          <w:rFonts w:ascii="GHEA Grapalat" w:hAnsi="GHEA Grapalat" w:cs="Sylfaen"/>
          <w:b/>
          <w:sz w:val="24"/>
          <w:szCs w:val="24"/>
          <w:lang w:val="hy-AM"/>
        </w:rPr>
        <w:t>780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080A2A">
        <w:rPr>
          <w:rFonts w:ascii="GHEA Grapalat" w:hAnsi="GHEA Grapalat" w:cs="Sylfaen"/>
          <w:b/>
          <w:sz w:val="24"/>
          <w:szCs w:val="24"/>
          <w:lang w:val="hy-AM"/>
        </w:rPr>
        <w:t>56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151D3E">
        <w:rPr>
          <w:rFonts w:ascii="GHEA Grapalat" w:hAnsi="GHEA Grapalat"/>
          <w:b/>
          <w:sz w:val="24"/>
          <w:szCs w:val="24"/>
          <w:lang w:val="hy-AM"/>
        </w:rPr>
        <w:t>857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151D3E">
        <w:rPr>
          <w:rFonts w:ascii="GHEA Grapalat" w:hAnsi="GHEA Grapalat"/>
          <w:b/>
          <w:sz w:val="24"/>
          <w:szCs w:val="24"/>
          <w:lang w:val="hy-AM"/>
        </w:rPr>
        <w:t>51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A50950">
        <w:rPr>
          <w:rFonts w:ascii="GHEA Grapalat" w:hAnsi="GHEA Grapalat" w:cs="Sylfaen"/>
          <w:b/>
          <w:sz w:val="24"/>
          <w:szCs w:val="24"/>
          <w:lang w:val="hy-AM"/>
        </w:rPr>
        <w:t>1637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1313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8F75-77E0-40BA-AAE1-57786DE7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https:/mul2-spm.gov.am/tasks/307590/oneclick/3357073e89ccbd79f2d80a7992fd5cf6b0c9d1d9e5fe53b55d9478f044c511fd.docx?token=91abfc99e3ddc954e49a4e355844ddf7</cp:keywords>
  <cp:lastModifiedBy>Gayane Petrosyan</cp:lastModifiedBy>
  <cp:revision>2</cp:revision>
  <dcterms:created xsi:type="dcterms:W3CDTF">2022-03-01T07:18:00Z</dcterms:created>
  <dcterms:modified xsi:type="dcterms:W3CDTF">2022-03-01T07:18:00Z</dcterms:modified>
</cp:coreProperties>
</file>